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"/>
        <w:gridCol w:w="2000"/>
        <w:gridCol w:w="283"/>
        <w:gridCol w:w="567"/>
        <w:gridCol w:w="283"/>
        <w:gridCol w:w="709"/>
        <w:gridCol w:w="284"/>
        <w:gridCol w:w="850"/>
        <w:gridCol w:w="42"/>
        <w:gridCol w:w="992"/>
        <w:gridCol w:w="98"/>
        <w:gridCol w:w="753"/>
        <w:gridCol w:w="7"/>
        <w:gridCol w:w="984"/>
        <w:gridCol w:w="993"/>
        <w:gridCol w:w="951"/>
      </w:tblGrid>
      <w:tr w:rsidR="007833EC" w:rsidRPr="00CC5D41" w:rsidTr="007833EC">
        <w:trPr>
          <w:gridBefore w:val="1"/>
          <w:wBefore w:w="694" w:type="dxa"/>
          <w:trHeight w:val="264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D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833EC" w:rsidRPr="00CC5D41" w:rsidTr="007833EC">
        <w:trPr>
          <w:gridBefore w:val="1"/>
          <w:wBefore w:w="694" w:type="dxa"/>
          <w:trHeight w:val="264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Default="007833EC" w:rsidP="00F12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D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решению Думы </w:t>
            </w:r>
          </w:p>
          <w:p w:rsidR="007833EC" w:rsidRPr="00CC5D41" w:rsidRDefault="007833EC" w:rsidP="00F12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5D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Кожевниковского района</w:t>
            </w:r>
          </w:p>
        </w:tc>
      </w:tr>
      <w:tr w:rsidR="007833EC" w:rsidRPr="00B21341" w:rsidTr="007833EC">
        <w:trPr>
          <w:gridBefore w:val="1"/>
          <w:wBefore w:w="694" w:type="dxa"/>
          <w:trHeight w:val="264"/>
        </w:trPr>
        <w:tc>
          <w:tcPr>
            <w:tcW w:w="2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CC5D41" w:rsidRDefault="007833EC" w:rsidP="00F1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33EC" w:rsidRPr="00B21341" w:rsidRDefault="007833EC" w:rsidP="00EB3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13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B37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мая 2019 года № 288</w:t>
            </w:r>
            <w:bookmarkStart w:id="0" w:name="_GoBack"/>
            <w:bookmarkEnd w:id="0"/>
          </w:p>
        </w:tc>
      </w:tr>
      <w:tr w:rsidR="007833EC" w:rsidRPr="00CC5D41" w:rsidTr="007833EC">
        <w:trPr>
          <w:gridBefore w:val="1"/>
          <w:wBefore w:w="694" w:type="dxa"/>
          <w:trHeight w:val="1128"/>
        </w:trPr>
        <w:tc>
          <w:tcPr>
            <w:tcW w:w="97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833EC" w:rsidRDefault="007833EC" w:rsidP="00F1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3EC" w:rsidRDefault="007833EC" w:rsidP="00F1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833EC" w:rsidRPr="0070418A" w:rsidRDefault="007833EC" w:rsidP="00F1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41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численности муниципальных служащих органов местного самоуправления, </w:t>
            </w:r>
          </w:p>
          <w:p w:rsidR="007833EC" w:rsidRPr="0070418A" w:rsidRDefault="007833EC" w:rsidP="00F12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041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работников муниципальных учреждений Кожевниковского района и фактические расходы </w:t>
            </w:r>
          </w:p>
          <w:p w:rsid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оплату их труда за</w:t>
            </w:r>
            <w:r w:rsidRPr="007041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Pr="0070418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  <w:p w:rsidR="007833EC" w:rsidRPr="00CC5D41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vMerge w:val="restart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</w:t>
            </w:r>
          </w:p>
        </w:tc>
        <w:tc>
          <w:tcPr>
            <w:tcW w:w="2266" w:type="dxa"/>
            <w:gridSpan w:val="5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744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2694" w:type="dxa"/>
            <w:gridSpan w:val="2"/>
            <w:vMerge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работников, чел.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работников, чел.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работников, чел.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работников, чел.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труда, тыс. руб.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Органы муниципальной власти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50 832,557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2 744,52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310,763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района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20 768,685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851,856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финансового контроля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5 636,935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Отдел </w:t>
            </w: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Образования Администрации Кожевниковского района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2 664,730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 Культуры Администрации Кожевниковского района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1 803,630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Вороновского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2 533,995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275,313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Кожевниковского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3 349,408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470,705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МалиновскогоСП</w:t>
            </w:r>
            <w:proofErr w:type="spellEnd"/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2 392,801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71,877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Новопокровского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2 169,345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150,623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Песочнодубровского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2 209,069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164,473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Староювалинского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2 425,033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271,905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Уртамского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2 169,343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236,879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Чилинского СП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2 398,820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250,889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2. Образование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236 226,094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Колокольчик (с. Кожевниково)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25 109,386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Солнышко (с. Кожевниково)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10 618,429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Дружок (</w:t>
            </w:r>
            <w:proofErr w:type="gram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Осиновка)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1 616,420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Теремок (</w:t>
            </w:r>
            <w:proofErr w:type="gram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Ювала)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1 976,347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 Сказка (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.У</w:t>
            </w:r>
            <w:proofErr w:type="gram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ртам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2 709,476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детским садам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42 030,058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Зайцевская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6 455,890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МАОУ Кожевниковская СОШ № 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27 598,898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МАОУ КСОШ № 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27 745,464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Елгайская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8 137,082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Малиновская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8 144,404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Батуринская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3 670,270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Вороновская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14 302,995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Осиновская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5 775,238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Базойская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6 903,970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Песочнодубровская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17 248,592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Уртамская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7 590,953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Староювалинская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6 492,175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МБОУ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Чилинская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9 908,799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Н-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Сергеевская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4 726,764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МКОУ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Десятовская</w:t>
            </w:r>
            <w:proofErr w:type="spellEnd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3 833,224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Новопокровская ООШ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5 761,785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школам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164 296,503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ДО ДДТ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7 924,281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ДО Кожевниковская ДШИ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9 977,121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МКОУ ДО Кожевниковская районная ДЮСШ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6 401,507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Кожевниковский РМЦ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2 998,237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Бухгалтерская служба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2 598,387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прочим учреждениям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29 899,533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3.Культура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29 495,875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МКУК КМЦКС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17 548,943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МЦБС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10 185,962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МКУ </w:t>
            </w:r>
            <w:proofErr w:type="spellStart"/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ЦБУКиС</w:t>
            </w:r>
            <w:proofErr w:type="spellEnd"/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1 760,970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4.МКУ </w:t>
            </w:r>
            <w:proofErr w:type="gramStart"/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КР</w:t>
            </w:r>
            <w:proofErr w:type="gramEnd"/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«СОЦ «Колос»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2 893,120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5.МБУ Кожевниковский бизнес-инкубатор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555,413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6.МКУ Кожевниковский центр муниципального заказа и проектных работ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1" w:type="dxa"/>
            <w:shd w:val="clear" w:color="auto" w:fill="auto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1011,962</w:t>
            </w:r>
          </w:p>
        </w:tc>
      </w:tr>
      <w:tr w:rsidR="007833EC" w:rsidRPr="007833EC" w:rsidTr="007833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269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992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50 832,557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861</w:t>
            </w:r>
          </w:p>
        </w:tc>
        <w:tc>
          <w:tcPr>
            <w:tcW w:w="1132" w:type="dxa"/>
            <w:gridSpan w:val="3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236 226,094</w:t>
            </w:r>
          </w:p>
        </w:tc>
        <w:tc>
          <w:tcPr>
            <w:tcW w:w="760" w:type="dxa"/>
            <w:gridSpan w:val="2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29 495,875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951" w:type="dxa"/>
            <w:shd w:val="clear" w:color="000000" w:fill="FFFFFF"/>
            <w:vAlign w:val="center"/>
            <w:hideMark/>
          </w:tcPr>
          <w:p w:rsidR="007833EC" w:rsidRPr="007833EC" w:rsidRDefault="007833EC" w:rsidP="00783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833E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7 205,015</w:t>
            </w:r>
          </w:p>
        </w:tc>
      </w:tr>
    </w:tbl>
    <w:p w:rsidR="007833EC" w:rsidRDefault="007833EC"/>
    <w:p w:rsidR="007833EC" w:rsidRDefault="007833EC"/>
    <w:p w:rsidR="007833EC" w:rsidRDefault="007833EC"/>
    <w:p w:rsidR="007833EC" w:rsidRPr="00400FD6" w:rsidRDefault="007833EC">
      <w:pPr>
        <w:rPr>
          <w:rFonts w:ascii="Times New Roman" w:hAnsi="Times New Roman" w:cs="Times New Roman"/>
          <w:sz w:val="24"/>
          <w:szCs w:val="24"/>
        </w:rPr>
      </w:pPr>
      <w:r w:rsidRPr="00400FD6">
        <w:rPr>
          <w:rFonts w:ascii="Times New Roman" w:hAnsi="Times New Roman" w:cs="Times New Roman"/>
          <w:sz w:val="24"/>
          <w:szCs w:val="24"/>
        </w:rPr>
        <w:t>Начальник Управления финансов                                                                     О.Л. Вильт</w:t>
      </w:r>
    </w:p>
    <w:sectPr w:rsidR="007833EC" w:rsidRPr="00400FD6" w:rsidSect="001409A8">
      <w:pgSz w:w="11906" w:h="16838"/>
      <w:pgMar w:top="1134" w:right="1134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EC"/>
    <w:rsid w:val="001409A8"/>
    <w:rsid w:val="00400FD6"/>
    <w:rsid w:val="00684D6B"/>
    <w:rsid w:val="007833EC"/>
    <w:rsid w:val="00EB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СекретДУМА</cp:lastModifiedBy>
  <cp:revision>4</cp:revision>
  <dcterms:created xsi:type="dcterms:W3CDTF">2019-02-21T04:52:00Z</dcterms:created>
  <dcterms:modified xsi:type="dcterms:W3CDTF">2019-06-07T05:21:00Z</dcterms:modified>
</cp:coreProperties>
</file>